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9FD00">
      <w:pPr>
        <w:jc w:val="center"/>
        <w:rPr>
          <w:rFonts w:hint="eastAsia" w:ascii="仿宋" w:hAnsi="仿宋" w:eastAsia="仿宋" w:cs="Times New Roman"/>
          <w:b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/>
          <w:color w:val="auto"/>
          <w:sz w:val="36"/>
          <w:szCs w:val="36"/>
        </w:rPr>
        <w:t>陕西科技大学沁园四餐厅环境改造、消防整改项目</w:t>
      </w:r>
    </w:p>
    <w:p w14:paraId="1EAB3DD8">
      <w:pPr>
        <w:jc w:val="center"/>
        <w:rPr>
          <w:rFonts w:hint="eastAsia" w:ascii="仿宋" w:hAnsi="仿宋" w:eastAsia="仿宋"/>
          <w:b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/>
          <w:b/>
          <w:color w:val="auto"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/>
          <w:b/>
          <w:color w:val="auto"/>
          <w:sz w:val="36"/>
          <w:szCs w:val="36"/>
        </w:rPr>
        <w:t>编制说明</w:t>
      </w:r>
    </w:p>
    <w:p w14:paraId="71B30877">
      <w:pPr>
        <w:numPr>
          <w:ilvl w:val="0"/>
          <w:numId w:val="1"/>
        </w:numPr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工程概况</w:t>
      </w:r>
    </w:p>
    <w:p w14:paraId="53BEC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陕西科技大学沁园四餐厅环境改造、消防整改项目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位于西安市陕西科技大学内。建设内容为沁园餐厅四餐厅装修改造及消防安全隐患整改。装修改造主要工作内容为拆除原有室内装修及配套设施，拆除后对此部分顶墙地装修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安装改造工程内容主要为增加电气设备安装工程、增加给排水工程、增加消防喷淋工程、通风防排烟工程、增加部分消防电工程、增加厨房灭火设备；现场施工时检查对无法正常使用部分进行更换等。</w:t>
      </w:r>
    </w:p>
    <w:p w14:paraId="6417CA51">
      <w:pPr>
        <w:numPr>
          <w:ilvl w:val="0"/>
          <w:numId w:val="1"/>
        </w:numPr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编制依据</w:t>
      </w:r>
    </w:p>
    <w:p w14:paraId="32C72207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依据《建设工程工程量清单计算标准》DB61/T 5126-2025；</w:t>
      </w:r>
    </w:p>
    <w:p w14:paraId="61A73CC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2.正常施工组织设计及施工方法；</w:t>
      </w:r>
    </w:p>
    <w:p w14:paraId="4C88A9A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3.施工规范及验收规范；</w:t>
      </w:r>
    </w:p>
    <w:p w14:paraId="79A77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4.本项目招标图纸及设计图纸答疑；</w:t>
      </w:r>
    </w:p>
    <w:p w14:paraId="52E66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5.本项目原始图纸及现场勘查情况；</w:t>
      </w:r>
    </w:p>
    <w:p w14:paraId="0F5D5B8E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6.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"/>
        </w:rPr>
        <w:t>与建设工程项目有关的标准、规范、图集、技术资料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。</w:t>
      </w:r>
    </w:p>
    <w:p w14:paraId="685A35D4">
      <w:pPr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需要说明的事项</w:t>
      </w:r>
    </w:p>
    <w:p w14:paraId="1237C2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0" w:left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1.组合桌卡座、清洗池不在本次招标范围内；</w:t>
      </w:r>
    </w:p>
    <w:p w14:paraId="10486B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2.电气设备安装工程本次改造范围不含配电箱及进线电缆和配管（除引至冰箱间设备配电箱的进线电缆及配管）；</w:t>
      </w:r>
    </w:p>
    <w:p w14:paraId="79E58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0" w:leftChars="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3.给排水工程本次改造范围不含水表及倒流防止器；</w:t>
      </w:r>
    </w:p>
    <w:p w14:paraId="0D6EE1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ar"/>
        </w:rPr>
        <w:t>4.火灾报警系统，部分新增系统按配管配线及设备安装全部计入；</w:t>
      </w:r>
    </w:p>
    <w:p w14:paraId="4E8D8D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5.消防控制线（强启动线）室外计算至23号楼消防水泵房处，室内外以外墙皮为界线；</w:t>
      </w:r>
    </w:p>
    <w:p w14:paraId="09A954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6.消防喷淋系统管道及设备从2#湿式报警阀（本次不含阀组）开始计量；</w:t>
      </w:r>
    </w:p>
    <w:p w14:paraId="5CEBD4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7.未尽事宜详图纸设计；</w:t>
      </w:r>
    </w:p>
    <w:p w14:paraId="6F85DB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8.本项目暂列金额按照分部分项工程费的10%分别计入各单位工程中；</w:t>
      </w:r>
    </w:p>
    <w:p w14:paraId="2DFF7B84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9.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采用广联达云计价平台GCCP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.0版本号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7.5000.23.3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编制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192BED24">
      <w:pPr>
        <w:ind w:firstLine="4060" w:firstLineChars="1450"/>
        <w:rPr>
          <w:rFonts w:ascii="仿宋" w:hAnsi="仿宋" w:eastAsia="仿宋" w:cs="仿宋"/>
          <w:color w:val="000000"/>
          <w:sz w:val="28"/>
          <w:szCs w:val="28"/>
        </w:rPr>
      </w:pPr>
    </w:p>
    <w:p w14:paraId="4C8DFDC6">
      <w:pPr>
        <w:ind w:firstLine="560" w:firstLineChars="200"/>
        <w:jc w:val="right"/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"/>
        </w:rPr>
        <w:t>永道工程咨询（江苏）有限公司</w:t>
      </w:r>
    </w:p>
    <w:p w14:paraId="3C9631EE">
      <w:pPr>
        <w:ind w:firstLine="4060" w:firstLineChars="1450"/>
        <w:jc w:val="right"/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20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4F593"/>
    <w:multiLevelType w:val="singleLevel"/>
    <w:tmpl w:val="5604F593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73F30"/>
    <w:rsid w:val="00771B68"/>
    <w:rsid w:val="00904ECE"/>
    <w:rsid w:val="02DA56A6"/>
    <w:rsid w:val="065D294F"/>
    <w:rsid w:val="084367D4"/>
    <w:rsid w:val="0B6E5E32"/>
    <w:rsid w:val="0C111000"/>
    <w:rsid w:val="0C33133E"/>
    <w:rsid w:val="0E52396E"/>
    <w:rsid w:val="101B46CB"/>
    <w:rsid w:val="11744359"/>
    <w:rsid w:val="13F05A62"/>
    <w:rsid w:val="14477B1D"/>
    <w:rsid w:val="15011BA2"/>
    <w:rsid w:val="15835EDB"/>
    <w:rsid w:val="16D52CED"/>
    <w:rsid w:val="178C784F"/>
    <w:rsid w:val="183852CD"/>
    <w:rsid w:val="19BE3DAE"/>
    <w:rsid w:val="1C822DA1"/>
    <w:rsid w:val="1CBD04AB"/>
    <w:rsid w:val="1CE27F12"/>
    <w:rsid w:val="1E0C09DB"/>
    <w:rsid w:val="1E9D2342"/>
    <w:rsid w:val="1EE9502F"/>
    <w:rsid w:val="1F6410B2"/>
    <w:rsid w:val="208A7B78"/>
    <w:rsid w:val="221941D2"/>
    <w:rsid w:val="2265234E"/>
    <w:rsid w:val="22A16179"/>
    <w:rsid w:val="239949EF"/>
    <w:rsid w:val="25F86D52"/>
    <w:rsid w:val="277D5407"/>
    <w:rsid w:val="2790360B"/>
    <w:rsid w:val="29550D76"/>
    <w:rsid w:val="2CB71338"/>
    <w:rsid w:val="2DCB3CAC"/>
    <w:rsid w:val="30C96459"/>
    <w:rsid w:val="31491AE3"/>
    <w:rsid w:val="31B77767"/>
    <w:rsid w:val="327F3F32"/>
    <w:rsid w:val="365A4EFF"/>
    <w:rsid w:val="36CE3589"/>
    <w:rsid w:val="383651DC"/>
    <w:rsid w:val="384C270B"/>
    <w:rsid w:val="38720480"/>
    <w:rsid w:val="3A32069C"/>
    <w:rsid w:val="3CD92C87"/>
    <w:rsid w:val="3D1B2A36"/>
    <w:rsid w:val="3E3A1504"/>
    <w:rsid w:val="3F5E4207"/>
    <w:rsid w:val="412338D8"/>
    <w:rsid w:val="42910230"/>
    <w:rsid w:val="44EB2E68"/>
    <w:rsid w:val="46050649"/>
    <w:rsid w:val="46992233"/>
    <w:rsid w:val="47313F16"/>
    <w:rsid w:val="493A3C49"/>
    <w:rsid w:val="4B313C8F"/>
    <w:rsid w:val="4BC33AB8"/>
    <w:rsid w:val="4D933786"/>
    <w:rsid w:val="4F1638C7"/>
    <w:rsid w:val="50463E56"/>
    <w:rsid w:val="50793E77"/>
    <w:rsid w:val="51CB1017"/>
    <w:rsid w:val="52020133"/>
    <w:rsid w:val="533F167E"/>
    <w:rsid w:val="533F4966"/>
    <w:rsid w:val="5434621F"/>
    <w:rsid w:val="5472334E"/>
    <w:rsid w:val="56674A08"/>
    <w:rsid w:val="5D015BB7"/>
    <w:rsid w:val="5E0019CA"/>
    <w:rsid w:val="5E033269"/>
    <w:rsid w:val="60BA0556"/>
    <w:rsid w:val="67E513FF"/>
    <w:rsid w:val="682846AA"/>
    <w:rsid w:val="68DC3034"/>
    <w:rsid w:val="69B81520"/>
    <w:rsid w:val="6A2B7421"/>
    <w:rsid w:val="6C165CF2"/>
    <w:rsid w:val="6D8A305E"/>
    <w:rsid w:val="710475CC"/>
    <w:rsid w:val="75541066"/>
    <w:rsid w:val="75A27994"/>
    <w:rsid w:val="76DF6A73"/>
    <w:rsid w:val="789144C5"/>
    <w:rsid w:val="78C7160B"/>
    <w:rsid w:val="7B4A251A"/>
    <w:rsid w:val="7C673F30"/>
    <w:rsid w:val="7E8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678</Characters>
  <Lines>0</Lines>
  <Paragraphs>0</Paragraphs>
  <TotalTime>0</TotalTime>
  <ScaleCrop>false</ScaleCrop>
  <LinksUpToDate>false</LinksUpToDate>
  <CharactersWithSpaces>680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2025-03-14T02:05:00Z</dcterms:created>
  <dc:creator>_</dc:creator>
  <cp:lastModifiedBy>July.52</cp:lastModifiedBy>
  <dcterms:modified xsi:type="dcterms:W3CDTF">2026-07-08T09:56:48Z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9DAB257C59904E01BAD6029767DDAD8E_11</vt:lpwstr>
  </property>
  <property fmtid="{D5CDD505-2E9C-101B-9397-08002B2CF9AE}" pid="4" name="KSOTemplateDocerSaveRecord">
    <vt:lpwstr>eyJoZGlkIjoiN2YzZjEwYmZiMzg4OGQzMDY5ZDBjZjA4MDMxYjQyNzQiLCJ1c2VySWQiOiI0Mjc4OTU1NTYifQ==</vt:lpwstr>
  </property>
</Properties>
</file>